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99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报价单</w:t>
      </w:r>
    </w:p>
    <w:p w14:paraId="0489D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1"/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32"/>
          <w:szCs w:val="40"/>
          <w:lang w:val="en-US" w:eastAsia="zh-CN" w:bidi="ar-SA"/>
        </w:rPr>
        <w:t>项目名称：                           币种：人民币（元）</w:t>
      </w:r>
    </w:p>
    <w:tbl>
      <w:tblPr>
        <w:tblStyle w:val="3"/>
        <w:tblW w:w="86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650"/>
        <w:gridCol w:w="1590"/>
        <w:gridCol w:w="1395"/>
        <w:gridCol w:w="1515"/>
        <w:gridCol w:w="1380"/>
      </w:tblGrid>
      <w:tr w14:paraId="50D4A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5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3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8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6F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150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A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DA4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C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C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6E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B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64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EF0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1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E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6D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8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6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4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C0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6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00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0A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E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6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E6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A0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7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9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C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39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3427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供应商名称(盖章) </w:t>
      </w:r>
    </w:p>
    <w:p w14:paraId="7F344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</w:p>
    <w:p w14:paraId="00F4F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>法定代表人或委托代理人（签字或盖章）：</w:t>
      </w:r>
    </w:p>
    <w:p w14:paraId="4E19E1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  联系方式：</w:t>
      </w:r>
    </w:p>
    <w:p w14:paraId="391F18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Calibri" w:hAnsi="Calibri" w:eastAsia="仿宋" w:cs="仿宋"/>
          <w:bCs/>
          <w:kern w:val="2"/>
          <w:sz w:val="28"/>
          <w:szCs w:val="36"/>
          <w:lang w:val="en-US" w:eastAsia="zh-CN" w:bidi="ar-SA"/>
        </w:rPr>
        <w:t xml:space="preserve">报价日期：   年  月   日 </w:t>
      </w:r>
    </w:p>
    <w:p w14:paraId="4AF6AE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0NzdkNDA4MGRkOGIwYjVkOGY3ODNhNGIxMzZhMmMifQ=="/>
  </w:docVars>
  <w:rsids>
    <w:rsidRoot w:val="40767F4D"/>
    <w:rsid w:val="4076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2026-06-25T09:46:00Z</dcterms:created>
  <dc:creator>秦紫荆</dc:creator>
  <cp:lastModifiedBy>秦紫荆</cp:lastModifiedBy>
  <dcterms:modified xsi:type="dcterms:W3CDTF">2026-06-25T09:46:06Z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425F47EA2EC24FEAAC82533653A78981_11</vt:lpwstr>
  </property>
</Properties>
</file>